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AD74436" wp14:paraId="171648F8" wp14:textId="1F81F2AA">
      <w:pPr>
        <w:jc w:val="center"/>
        <w:rPr>
          <w:rFonts w:ascii="Arial" w:hAnsi="Arial" w:eastAsia="Arial" w:cs="Arial"/>
          <w:b w:val="0"/>
          <w:bCs w:val="0"/>
          <w:i w:val="0"/>
          <w:iCs w:val="0"/>
          <w:caps w:val="0"/>
          <w:smallCaps w:val="0"/>
          <w:noProof w:val="0"/>
          <w:color w:val="000000" w:themeColor="text1" w:themeTint="FF" w:themeShade="FF"/>
          <w:sz w:val="28"/>
          <w:szCs w:val="28"/>
          <w:lang w:val="en-GB"/>
        </w:rPr>
      </w:pPr>
      <w:r w:rsidR="78F7B6F0">
        <w:drawing>
          <wp:inline xmlns:wp14="http://schemas.microsoft.com/office/word/2010/wordprocessingDrawing" wp14:editId="441783F4" wp14:anchorId="335C1B7E">
            <wp:extent cx="1409700" cy="628650"/>
            <wp:effectExtent l="0" t="0" r="0" b="0"/>
            <wp:docPr id="8229254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2925444" name="Picture 822925444"/>
                    <pic:cNvPicPr/>
                  </pic:nvPicPr>
                  <pic:blipFill>
                    <a:blip xmlns:r="http://schemas.openxmlformats.org/officeDocument/2006/relationships" r:embed="rId1620263125">
                      <a:extLst>
                        <a:ext uri="{28A0092B-C50C-407E-A947-70E740481C1C}">
                          <a14:useLocalDpi xmlns:a14="http://schemas.microsoft.com/office/drawing/2010/main"/>
                        </a:ext>
                      </a:extLst>
                    </a:blip>
                    <a:stretch>
                      <a:fillRect/>
                    </a:stretch>
                  </pic:blipFill>
                  <pic:spPr>
                    <a:xfrm>
                      <a:off x="0" y="0"/>
                      <a:ext cx="1409700" cy="628650"/>
                    </a:xfrm>
                    <a:prstGeom prst="rect">
                      <a:avLst/>
                    </a:prstGeom>
                  </pic:spPr>
                </pic:pic>
              </a:graphicData>
            </a:graphic>
          </wp:inline>
        </w:drawing>
      </w:r>
    </w:p>
    <w:p xmlns:wp14="http://schemas.microsoft.com/office/word/2010/wordml" w:rsidP="2AD74436" wp14:paraId="52C955A9" wp14:textId="2E633E5D">
      <w:pPr>
        <w:pStyle w:val="NormalWeb"/>
        <w:suppressLineNumbers w:val="0"/>
        <w:bidi w:val="0"/>
        <w:spacing w:beforeAutospacing="on" w:afterAutospacing="on" w:line="240" w:lineRule="auto"/>
        <w:ind w:left="0" w:right="0"/>
        <w:jc w:val="center"/>
        <w:rPr>
          <w:rFonts w:ascii="Calibri" w:hAnsi="Calibri" w:eastAsia="Calibri" w:cs="Calibri"/>
          <w:b w:val="1"/>
          <w:bCs w:val="1"/>
          <w:i w:val="0"/>
          <w:iCs w:val="0"/>
          <w:caps w:val="0"/>
          <w:smallCaps w:val="0"/>
          <w:noProof w:val="0"/>
          <w:color w:val="000000" w:themeColor="text1" w:themeTint="FF" w:themeShade="FF"/>
          <w:sz w:val="28"/>
          <w:szCs w:val="28"/>
          <w:lang w:val="en-US"/>
        </w:rPr>
      </w:pPr>
      <w:r w:rsidRPr="2AD74436" w:rsidR="7852F7E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 xml:space="preserve">40 Years of </w:t>
      </w:r>
      <w:r w:rsidRPr="2AD74436" w:rsidR="7852F7E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WomenCentre</w:t>
      </w:r>
      <w:r w:rsidRPr="2AD74436" w:rsidR="7852F7E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 xml:space="preserve"> </w:t>
      </w:r>
      <w:r>
        <w:br/>
      </w:r>
      <w:r w:rsidRPr="2AD74436" w:rsidR="7852F7E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Volunteer Role Description – Hu</w:t>
      </w:r>
      <w:r w:rsidRPr="2AD74436" w:rsidR="4B1209C1">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 xml:space="preserve">ddersfield </w:t>
      </w:r>
      <w:r w:rsidRPr="2AD74436" w:rsidR="7852F7E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 xml:space="preserve">Drop-in Volunteer </w:t>
      </w:r>
      <w:r w:rsidRPr="2AD74436" w:rsidR="7852F7EF">
        <w:rPr>
          <w:rFonts w:ascii="Calibri" w:hAnsi="Calibri" w:eastAsia="Calibri" w:cs="Calibri"/>
          <w:b w:val="1"/>
          <w:bCs w:val="1"/>
          <w:i w:val="0"/>
          <w:iCs w:val="0"/>
          <w:caps w:val="0"/>
          <w:smallCaps w:val="0"/>
          <w:noProof w:val="0"/>
          <w:color w:val="000000" w:themeColor="text1" w:themeTint="FF" w:themeShade="FF"/>
          <w:sz w:val="28"/>
          <w:szCs w:val="28"/>
          <w:lang w:val="en-GB"/>
        </w:rPr>
        <w:t xml:space="preserve"> </w:t>
      </w:r>
    </w:p>
    <w:p xmlns:wp14="http://schemas.microsoft.com/office/word/2010/wordml" w:rsidP="2AD74436" wp14:paraId="27FECC4A" wp14:textId="0D3B524B">
      <w:pPr>
        <w:pStyle w:val="NormalWeb"/>
        <w:spacing w:beforeAutospacing="on" w:afterAutospacing="on" w:line="240" w:lineRule="auto"/>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pPr>
      <w:r w:rsidRPr="2AD74436" w:rsidR="7852F7E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Women’s Mental Health &amp; Wellbeing Service</w:t>
      </w:r>
    </w:p>
    <w:p xmlns:wp14="http://schemas.microsoft.com/office/word/2010/wordml" w:rsidP="2AD74436" wp14:paraId="21009653" wp14:textId="0AE3E3FC">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AD74436" w:rsidR="78F7B6F0">
        <w:rPr>
          <w:rFonts w:ascii="Calibri" w:hAnsi="Calibri" w:eastAsia="Calibri" w:cs="Calibri"/>
          <w:b w:val="1"/>
          <w:bCs w:val="1"/>
          <w:i w:val="0"/>
          <w:iCs w:val="0"/>
          <w:caps w:val="0"/>
          <w:smallCaps w:val="0"/>
          <w:noProof w:val="0"/>
          <w:color w:val="000000" w:themeColor="text1" w:themeTint="FF" w:themeShade="FF"/>
          <w:sz w:val="24"/>
          <w:szCs w:val="24"/>
          <w:lang w:val="en-GB"/>
        </w:rPr>
        <w:t>WomenCentre</w:t>
      </w: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is a local Charity that works in Kirklees, Bradford and Calderdale supporting over 4500 local women a year. Our main areas of work are Intervention, Prevention, Recovery and Empowerment. Women also receive support with practical issues such as parenting, managing debt, and housing and immigration issues. Our services reach many women who are at points of crisis: women experiencing acute and chronic mental health difficulties; in contact with the criminal justice system; women refugees and asylum seekers; women in poverty; those with drug and alcohol problems; and victims of domestic violence and their children.</w:t>
      </w:r>
    </w:p>
    <w:p xmlns:wp14="http://schemas.microsoft.com/office/word/2010/wordml" w:rsidP="2AD74436" wp14:paraId="2BDA29BA" wp14:textId="43989915">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We provide safe, trusted and supportive women-only spaces in both North and South Kirklees, for women experiencing difficulties with their mental health and wanting to maintain their wellbeing. All our activities are provided by women, for and with women.</w:t>
      </w:r>
    </w:p>
    <w:p xmlns:wp14="http://schemas.microsoft.com/office/word/2010/wordml" w:rsidP="2AD74436" wp14:paraId="5FE7CDD5" wp14:textId="5D1DD2C3">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At the core of all our services is the concept that each women leads the way out of her presenting difficulties with resources, facilitation and support provided by WomenCentre.</w:t>
      </w:r>
    </w:p>
    <w:p xmlns:wp14="http://schemas.microsoft.com/office/word/2010/wordml" w:rsidP="2AD74436" wp14:paraId="0CC02BE3" wp14:textId="7E85370C">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We take a holistic approach to women’s lives and their mental health and emotional wellbeing.</w:t>
      </w:r>
    </w:p>
    <w:p xmlns:wp14="http://schemas.microsoft.com/office/word/2010/wordml" w:rsidP="2AD74436" wp14:paraId="58D1EF55" wp14:textId="593CB87F">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Our groups and courses are co-facilitated by workers and volunteers and aim to increase confidence, self-esteem, reduce anxiety and isolation, support recovery from domestic abuse, after grief and loss and develop healthy relationships. We also have specialist support for mothers living apart from their children, refugees and migrants and LGBTQ+</w:t>
      </w:r>
    </w:p>
    <w:p xmlns:wp14="http://schemas.microsoft.com/office/word/2010/wordml" w:rsidP="2AD74436" wp14:paraId="7B52F24B" wp14:textId="7B43FC0D">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We also offer activity-based groups including singing, sewing and knitting, art and craft, reading and walking</w:t>
      </w: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w:t>
      </w:r>
    </w:p>
    <w:p xmlns:wp14="http://schemas.microsoft.com/office/word/2010/wordml" w:rsidP="2AD74436" wp14:paraId="2CDC33CB" wp14:textId="29C6801A">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In addition to this, we offer three drop-in sessions per week where women new to the service can find out more about what we offer and book an appointment for an initial meeting.</w:t>
      </w:r>
    </w:p>
    <w:p xmlns:wp14="http://schemas.microsoft.com/office/word/2010/wordml" w:rsidP="2AD74436" wp14:paraId="387E1DF1" wp14:textId="22AE5551">
      <w:pPr>
        <w:pStyle w:val="NormalWeb"/>
        <w:spacing w:beforeAutospacing="on" w:afterAutospacing="on" w:line="240" w:lineRule="auto"/>
      </w:pP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drop-ins also provide a space where women can access support on a regular or occasional basis as their needs require, including referral on to other mental health providers where </w:t>
      </w: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appropriate</w:t>
      </w:r>
      <w:r w:rsidRPr="2AD74436" w:rsidR="78F7B6F0">
        <w:rPr>
          <w:rFonts w:ascii="Calibri" w:hAnsi="Calibri" w:eastAsia="Calibri" w:cs="Calibri"/>
          <w:b w:val="0"/>
          <w:bCs w:val="0"/>
          <w:i w:val="0"/>
          <w:iCs w:val="0"/>
          <w:caps w:val="0"/>
          <w:smallCaps w:val="0"/>
          <w:noProof w:val="0"/>
          <w:color w:val="000000" w:themeColor="text1" w:themeTint="FF" w:themeShade="FF"/>
          <w:sz w:val="24"/>
          <w:szCs w:val="24"/>
          <w:lang w:val="en-GB"/>
        </w:rPr>
        <w:t>.</w:t>
      </w:r>
    </w:p>
    <w:p xmlns:wp14="http://schemas.microsoft.com/office/word/2010/wordml" w:rsidP="2AD74436" wp14:paraId="719C38F0" wp14:textId="3C178E65">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2AD74436" wp14:paraId="42BA5C4F" wp14:textId="23EE46D5">
      <w:pPr>
        <w:pStyle w:val="Normal"/>
        <w:suppressLineNumbers w:val="0"/>
        <w:bidi w:val="0"/>
        <w:spacing w:before="240" w:beforeAutospacing="off" w:after="240" w:afterAutospacing="off" w:line="279" w:lineRule="auto"/>
        <w:ind w:left="0" w:right="0"/>
        <w:jc w:val="left"/>
      </w:pPr>
      <w:r w:rsidRPr="2AD74436" w:rsidR="79521165">
        <w:rPr>
          <w:rFonts w:ascii="Calibri" w:hAnsi="Calibri" w:eastAsia="Calibri" w:cs="Calibri"/>
          <w:b w:val="1"/>
          <w:bCs w:val="1"/>
          <w:i w:val="0"/>
          <w:iCs w:val="0"/>
          <w:caps w:val="0"/>
          <w:smallCaps w:val="0"/>
          <w:noProof w:val="0"/>
          <w:color w:val="000000" w:themeColor="text1" w:themeTint="FF" w:themeShade="FF"/>
          <w:sz w:val="24"/>
          <w:szCs w:val="24"/>
          <w:lang w:val="en-GB"/>
        </w:rPr>
        <w:t>Huddersfield drop-in</w:t>
      </w:r>
    </w:p>
    <w:p xmlns:wp14="http://schemas.microsoft.com/office/word/2010/wordml" w:rsidP="2AD74436" wp14:paraId="5E23C5AB" wp14:textId="475522E4">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Drop-in offers individual support around mental health and well-being, access to information and social connection to reduce isolation- relax, meet other women, come for advice or assistance, including listening ear, signposting, advocacy. We also run creative sessions in the group.</w:t>
      </w:r>
    </w:p>
    <w:p xmlns:wp14="http://schemas.microsoft.com/office/word/2010/wordml" w:rsidP="2AD74436" wp14:paraId="74E39D6A" wp14:textId="1E5C82FF">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2AD74436" w:rsidR="7C4AC2D0">
        <w:rPr>
          <w:rFonts w:ascii="Calibri" w:hAnsi="Calibri" w:eastAsia="Calibri" w:cs="Calibri"/>
          <w:b w:val="1"/>
          <w:bCs w:val="1"/>
          <w:i w:val="0"/>
          <w:iCs w:val="0"/>
          <w:caps w:val="0"/>
          <w:smallCaps w:val="0"/>
          <w:noProof w:val="0"/>
          <w:color w:val="000000" w:themeColor="text1" w:themeTint="FF" w:themeShade="FF"/>
          <w:sz w:val="24"/>
          <w:szCs w:val="24"/>
          <w:lang w:val="en-GB"/>
        </w:rPr>
        <w:t>Purpose of the Role</w:t>
      </w:r>
    </w:p>
    <w:p xmlns:wp14="http://schemas.microsoft.com/office/word/2010/wordml" w:rsidP="2AD74436" wp14:paraId="1678FFFE" wp14:textId="5C91D561">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To undertake a variety of duties supporting the drop-in.</w:t>
      </w:r>
    </w:p>
    <w:p xmlns:wp14="http://schemas.microsoft.com/office/word/2010/wordml" w:rsidP="2AD74436" wp14:paraId="37ACC775" wp14:textId="72BB7EE6">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Volunteers will help support women integrate into the community by access of drop-in and services appropriate within the centre or signposting women outside to other services or community settings. You will be part of creating a welcoming community for all women.</w:t>
      </w:r>
    </w:p>
    <w:p xmlns:wp14="http://schemas.microsoft.com/office/word/2010/wordml" w:rsidP="2AD74436" wp14:paraId="05DE46DB" wp14:textId="19E75ECC">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2AD74436" w:rsidR="7C4AC2D0">
        <w:rPr>
          <w:rFonts w:ascii="Calibri" w:hAnsi="Calibri" w:eastAsia="Calibri" w:cs="Calibri"/>
          <w:b w:val="1"/>
          <w:bCs w:val="1"/>
          <w:i w:val="0"/>
          <w:iCs w:val="0"/>
          <w:caps w:val="0"/>
          <w:smallCaps w:val="0"/>
          <w:noProof w:val="0"/>
          <w:color w:val="000000" w:themeColor="text1" w:themeTint="FF" w:themeShade="FF"/>
          <w:sz w:val="24"/>
          <w:szCs w:val="24"/>
          <w:lang w:val="en-GB"/>
        </w:rPr>
        <w:t>Role Requirements</w:t>
      </w:r>
    </w:p>
    <w:p xmlns:wp14="http://schemas.microsoft.com/office/word/2010/wordml" w:rsidP="2AD74436" wp14:paraId="212E3237" wp14:textId="1158CE9F">
      <w:pPr>
        <w:pStyle w:val="ListParagraph"/>
        <w:numPr>
          <w:ilvl w:val="0"/>
          <w:numId w:val="1"/>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A good understanding of mental health and how it impacts on an individual.</w:t>
      </w:r>
    </w:p>
    <w:p xmlns:wp14="http://schemas.microsoft.com/office/word/2010/wordml" w:rsidP="2AD74436" wp14:paraId="0C25078A" wp14:textId="7108B9A2">
      <w:pPr>
        <w:pStyle w:val="ListParagraph"/>
        <w:numPr>
          <w:ilvl w:val="0"/>
          <w:numId w:val="1"/>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Knowledge of the different services in the Kirklees area.</w:t>
      </w:r>
    </w:p>
    <w:p xmlns:wp14="http://schemas.microsoft.com/office/word/2010/wordml" w:rsidP="2AD74436" wp14:paraId="063C616A" wp14:textId="3DA63D83">
      <w:pPr>
        <w:pStyle w:val="ListParagraph"/>
        <w:numPr>
          <w:ilvl w:val="0"/>
          <w:numId w:val="1"/>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Ability to plan and delivery a range of therapeautic creative sessions.</w:t>
      </w:r>
    </w:p>
    <w:p xmlns:wp14="http://schemas.microsoft.com/office/word/2010/wordml" w:rsidP="2AD74436" wp14:paraId="34FA56BE" wp14:textId="698F481C">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2AD74436" w:rsidR="7C4AC2D0">
        <w:rPr>
          <w:rFonts w:ascii="Calibri" w:hAnsi="Calibri" w:eastAsia="Calibri" w:cs="Calibri"/>
          <w:b w:val="1"/>
          <w:bCs w:val="1"/>
          <w:i w:val="0"/>
          <w:iCs w:val="0"/>
          <w:caps w:val="0"/>
          <w:smallCaps w:val="0"/>
          <w:noProof w:val="0"/>
          <w:color w:val="000000" w:themeColor="text1" w:themeTint="FF" w:themeShade="FF"/>
          <w:sz w:val="24"/>
          <w:szCs w:val="24"/>
          <w:lang w:val="en-GB"/>
        </w:rPr>
        <w:t>Additional roles and responsibilities</w:t>
      </w:r>
    </w:p>
    <w:p xmlns:wp14="http://schemas.microsoft.com/office/word/2010/wordml" w:rsidP="2AD74436" wp14:paraId="345E5B62" wp14:textId="387C966F">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1. To support staff with setting up and clearing up of drop-in area and other rooms used;</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a. To place mugs, tea, coffee in the drop-in area at the start of drop-in and wah and put away mugs at the end of session.</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b. Offering women a warm drink once they are in drop-in.</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2. To work with an attitude of encouraging all women who attend services to develop a sense of ownership and peer support and offer a listening ear.</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3. To answer the front door buzzer and make sure women sign-in and out of the building appropriately.</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4. To create a welcoming environment for existing clients and new clients within drop-in.</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5. To develop a sense of belonging and to improve their confidence, to encourage participation within the group and develop healthy discussion and for you to partake in the discussion.</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6. To work within the risk assessment / safeguarding protocols particularly with regards to issues of child safety, the clients safeguarding, fire procedures and maintaining the space.</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7. To adhere with the policies, protocols and procedures of the WomenCentre.</w:t>
      </w:r>
      <w:r>
        <w:br/>
      </w:r>
      <w:r w:rsidRPr="2AD74436" w:rsidR="7C4AC2D0">
        <w:rPr>
          <w:rFonts w:ascii="Calibri" w:hAnsi="Calibri" w:eastAsia="Calibri" w:cs="Calibri"/>
          <w:b w:val="0"/>
          <w:bCs w:val="0"/>
          <w:i w:val="0"/>
          <w:iCs w:val="0"/>
          <w:caps w:val="0"/>
          <w:smallCaps w:val="0"/>
          <w:noProof w:val="0"/>
          <w:color w:val="000000" w:themeColor="text1" w:themeTint="FF" w:themeShade="FF"/>
          <w:sz w:val="22"/>
          <w:szCs w:val="22"/>
          <w:lang w:val="en-GB"/>
        </w:rPr>
        <w:t>8. To always remain professional and within the confines of WomenCentre boundaries and confidentiality</w:t>
      </w:r>
    </w:p>
    <w:p xmlns:wp14="http://schemas.microsoft.com/office/word/2010/wordml" w:rsidP="2AD74436" wp14:paraId="78E2AD12" wp14:textId="06D0145E">
      <w:pPr>
        <w:spacing w:before="240" w:beforeAutospacing="off" w:after="240" w:afterAutospacing="off" w:line="256" w:lineRule="auto"/>
      </w:pPr>
      <w:r w:rsidRPr="2AD74436" w:rsidR="46C7041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If you are interested in this volunteer role, please contact </w:t>
      </w:r>
      <w:r w:rsidRPr="2AD74436" w:rsidR="46C7041E">
        <w:rPr>
          <w:rFonts w:ascii="Calibri" w:hAnsi="Calibri" w:eastAsia="Calibri" w:cs="Calibri"/>
          <w:b w:val="0"/>
          <w:bCs w:val="0"/>
          <w:i w:val="0"/>
          <w:iCs w:val="0"/>
          <w:caps w:val="0"/>
          <w:smallCaps w:val="0"/>
          <w:noProof w:val="0"/>
          <w:color w:val="000000" w:themeColor="text1" w:themeTint="FF" w:themeShade="FF"/>
          <w:sz w:val="24"/>
          <w:szCs w:val="24"/>
          <w:lang w:val="en-GB"/>
        </w:rPr>
        <w:t>WomenCentre</w:t>
      </w:r>
      <w:r w:rsidRPr="2AD74436" w:rsidR="46C7041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via email </w:t>
      </w:r>
      <w:r w:rsidRPr="2AD74436" w:rsidR="46C7041E">
        <w:rPr>
          <w:rFonts w:ascii="Calibri" w:hAnsi="Calibri" w:eastAsia="Calibri" w:cs="Calibri"/>
          <w:b w:val="0"/>
          <w:bCs w:val="0"/>
          <w:i w:val="0"/>
          <w:iCs w:val="0"/>
          <w:caps w:val="0"/>
          <w:smallCaps w:val="0"/>
          <w:noProof w:val="0"/>
          <w:color w:val="0070C0"/>
          <w:sz w:val="24"/>
          <w:szCs w:val="24"/>
          <w:u w:val="single"/>
          <w:lang w:val="en-GB"/>
        </w:rPr>
        <w:t xml:space="preserve">zulekha.makda@womencentre.org.uk </w:t>
      </w:r>
      <w:r w:rsidRPr="2AD74436" w:rsidR="46C7041E">
        <w:rPr>
          <w:rFonts w:ascii="Calibri" w:hAnsi="Calibri" w:eastAsia="Calibri" w:cs="Calibri"/>
          <w:noProof w:val="0"/>
          <w:color w:val="0070C0"/>
          <w:sz w:val="24"/>
          <w:szCs w:val="24"/>
          <w:u w:val="single"/>
          <w:lang w:val="en-GB"/>
        </w:rPr>
        <w:t xml:space="preserve"> </w:t>
      </w:r>
    </w:p>
    <w:p xmlns:wp14="http://schemas.microsoft.com/office/word/2010/wordml" w:rsidP="2AD74436" wp14:paraId="2C078E63" wp14:textId="05B730A7">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2AD74436" w:rsidR="7C4AC2D0">
        <w:rPr>
          <w:rFonts w:ascii="Calibri" w:hAnsi="Calibri" w:eastAsia="Calibri" w:cs="Calibri"/>
          <w:b w:val="1"/>
          <w:bCs w:val="1"/>
          <w:i w:val="0"/>
          <w:iCs w:val="0"/>
          <w:caps w:val="0"/>
          <w:smallCaps w:val="0"/>
          <w:noProof w:val="0"/>
          <w:color w:val="000000" w:themeColor="text1" w:themeTint="FF" w:themeShade="FF"/>
          <w:sz w:val="24"/>
          <w:szCs w:val="24"/>
          <w:lang w:val="en-GB"/>
        </w:rPr>
        <w:t>NB: This position is open to women only (Equality Act 2010, Schedule 9, Part 1 applies)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92fdd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A33CE"/>
    <w:rsid w:val="1E15E5CC"/>
    <w:rsid w:val="1E77E924"/>
    <w:rsid w:val="2AD74436"/>
    <w:rsid w:val="2FC1D431"/>
    <w:rsid w:val="426614F7"/>
    <w:rsid w:val="46C7041E"/>
    <w:rsid w:val="4B1209C1"/>
    <w:rsid w:val="4BBA33CE"/>
    <w:rsid w:val="59675567"/>
    <w:rsid w:val="5A873CF8"/>
    <w:rsid w:val="5DE98DCE"/>
    <w:rsid w:val="69E72B63"/>
    <w:rsid w:val="7852F7EF"/>
    <w:rsid w:val="78F7B6F0"/>
    <w:rsid w:val="792261F4"/>
    <w:rsid w:val="79521165"/>
    <w:rsid w:val="7C4AC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4CD0"/>
  <w15:chartTrackingRefBased/>
  <w15:docId w15:val="{88006DA2-AC82-49FF-A0EB-4E3B88E816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AD74436"/>
    <w:pPr>
      <w:spacing/>
      <w:ind w:left="720"/>
      <w:contextualSpacing/>
    </w:pPr>
  </w:style>
  <w:style w:type="paragraph" w:styleId="NormalWeb">
    <w:uiPriority w:val="99"/>
    <w:name w:val="Normal (Web)"/>
    <w:basedOn w:val="Normal"/>
    <w:unhideWhenUsed/>
    <w:rsid w:val="2AD7443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620263125" /><Relationship Type="http://schemas.openxmlformats.org/officeDocument/2006/relationships/numbering" Target="numbering.xml" Id="R1263c6d13fd94c2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2026-10-22T14:48:27.2026254Z</dcterms:created>
  <dcterms:modified xsi:type="dcterms:W3CDTF">2026-10-22T15:19:49.2775693Z</dcterms:modified>
  <dc:creator>Zulekha Makda</dc:creator>
  <lastModifiedBy>Zulekha Makda</lastModifiedBy>
</coreProperties>
</file>